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09585EB0" w:rsidR="005C571D" w:rsidRPr="00BC2B22" w:rsidRDefault="005C571D" w:rsidP="001B1985">
      <w:pPr>
        <w:rPr>
          <w:b/>
          <w:bCs/>
          <w:kern w:val="32"/>
          <w:sz w:val="30"/>
          <w:szCs w:val="32"/>
          <w:lang w:val="en-GB"/>
        </w:rPr>
      </w:pPr>
      <w:r w:rsidRPr="00BC2B22">
        <w:rPr>
          <w:b/>
          <w:bCs/>
          <w:kern w:val="32"/>
          <w:sz w:val="30"/>
          <w:szCs w:val="32"/>
          <w:lang w:val="en-GB"/>
        </w:rPr>
        <w:t xml:space="preserve">Exercise Pythagorean theorem in three dimensions </w:t>
      </w:r>
      <w:r w:rsidR="00355ED3">
        <w:rPr>
          <w:b/>
          <w:bCs/>
          <w:kern w:val="32"/>
          <w:sz w:val="30"/>
          <w:szCs w:val="32"/>
          <w:lang w:val="en-GB"/>
        </w:rPr>
        <w:t>6</w:t>
      </w:r>
    </w:p>
    <w:p w14:paraId="6499E19C" w14:textId="43CC52DC" w:rsidR="00E65FFA" w:rsidRPr="00BC2B22" w:rsidRDefault="00355ED3" w:rsidP="00355ED3">
      <w:pPr>
        <w:rPr>
          <w:lang w:val="en-GB"/>
        </w:rPr>
      </w:pPr>
      <w:r w:rsidRPr="00355ED3">
        <w:rPr>
          <w:lang w:val="en-GB"/>
        </w:rPr>
        <w:t>Calculate further characteristic values of the pyramid with the help of the two dimensions. What is the volume of the pyramid? What is its surface area?</w:t>
      </w:r>
    </w:p>
    <w:sectPr w:rsidR="00E65FFA" w:rsidRPr="00BC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227ED"/>
    <w:rsid w:val="00355ED3"/>
    <w:rsid w:val="00395E37"/>
    <w:rsid w:val="004667B4"/>
    <w:rsid w:val="0050784A"/>
    <w:rsid w:val="005B1847"/>
    <w:rsid w:val="005C571D"/>
    <w:rsid w:val="006860BA"/>
    <w:rsid w:val="006E5A45"/>
    <w:rsid w:val="00766DD4"/>
    <w:rsid w:val="00822780"/>
    <w:rsid w:val="009D0550"/>
    <w:rsid w:val="00A01182"/>
    <w:rsid w:val="00AE1C4D"/>
    <w:rsid w:val="00B660A1"/>
    <w:rsid w:val="00BC2B22"/>
    <w:rsid w:val="00CB3940"/>
    <w:rsid w:val="00CB4457"/>
    <w:rsid w:val="00CB5C9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8</cp:revision>
  <dcterms:created xsi:type="dcterms:W3CDTF">2023-05-23T18:50:00Z</dcterms:created>
  <dcterms:modified xsi:type="dcterms:W3CDTF">2023-05-29T04:53:00Z</dcterms:modified>
</cp:coreProperties>
</file>